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A594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                  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 NƯỚC CHÂU PHI VÀ MĨ LA-TINH</w:t>
      </w:r>
    </w:p>
    <w:p w14:paraId="5366F3F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FA9F777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Phi</w:t>
      </w:r>
    </w:p>
    <w:p w14:paraId="2687549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Vài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nét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lập</w:t>
      </w:r>
      <w:proofErr w:type="spellEnd"/>
    </w:p>
    <w:p w14:paraId="30C40B54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F3686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Ai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Li Bi (1952)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F873C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1960, 17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→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Phi”.</w:t>
      </w:r>
    </w:p>
    <w:p w14:paraId="1D7DB29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-la,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Mô-dăm-bích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Bồ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bị tan rã.</w:t>
      </w:r>
    </w:p>
    <w:p w14:paraId="7A383D7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cũ. Dim-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(1980),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Namibia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(1990), </w:t>
      </w:r>
    </w:p>
    <w:p w14:paraId="5A9AE16F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Nam Phi. </w:t>
      </w:r>
    </w:p>
    <w:p w14:paraId="02C74C0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tháng11/1993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32BD3157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4-1994,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Nen-xơn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Manđêla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lãnh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hòa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Phi,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1AAD4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Tình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tế-xã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. 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thêm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 </w:t>
      </w:r>
    </w:p>
    <w:p w14:paraId="5D773385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La-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tinh</w:t>
      </w:r>
      <w:proofErr w:type="spellEnd"/>
    </w:p>
    <w:p w14:paraId="41005945" w14:textId="77777777" w:rsidR="001669A3" w:rsidRPr="001669A3" w:rsidRDefault="001669A3" w:rsidP="001669A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Vài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nét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trình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bảo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vệ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tộc</w:t>
      </w:r>
      <w:proofErr w:type="spellEnd"/>
    </w:p>
    <w:p w14:paraId="456D91BE" w14:textId="77777777" w:rsidR="001669A3" w:rsidRPr="001669A3" w:rsidRDefault="001669A3" w:rsidP="001669A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XIX,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Bồ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7D1286" w14:textId="77777777" w:rsidR="001669A3" w:rsidRPr="001669A3" w:rsidRDefault="001669A3" w:rsidP="001669A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Sau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II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Ba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Phiđen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Cáx-tơ-rô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(1/1959).</w:t>
      </w:r>
    </w:p>
    <w:p w14:paraId="343C52C2" w14:textId="77777777" w:rsidR="001669A3" w:rsidRPr="001669A3" w:rsidRDefault="001669A3" w:rsidP="001669A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thập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kỷ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60- 70.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dưới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ảnh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hưởng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Cuba,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3F992C" w14:textId="77777777" w:rsidR="001669A3" w:rsidRPr="001669A3" w:rsidRDefault="001669A3" w:rsidP="001669A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 (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-la, Goa-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-ma-la,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Pê-ru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Nicaragoa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, chi-lê).</w:t>
      </w:r>
    </w:p>
    <w:p w14:paraId="67E3E567" w14:textId="77777777" w:rsidR="001669A3" w:rsidRPr="001669A3" w:rsidRDefault="001669A3" w:rsidP="001669A3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E4980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Tình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tế-xã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(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thêm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 </w:t>
      </w:r>
    </w:p>
    <w:p w14:paraId="58A8344E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B7B4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HỎI TRẮC NGHIỆM</w:t>
      </w:r>
    </w:p>
    <w:p w14:paraId="2FE58F64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Môdămbích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Ănggôla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</w:p>
    <w:p w14:paraId="14BAAA1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1B5DF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F0960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B7BD4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Phi.</w:t>
      </w:r>
    </w:p>
    <w:p w14:paraId="37E5B5AC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Cuba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1959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</w:p>
    <w:p w14:paraId="02774FA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371D5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7B6D9FD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9A215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FF15C0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Nenxơn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Manđêla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Phi có ý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</w:p>
    <w:p w14:paraId="0AF2313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Nam Phi.</w:t>
      </w:r>
    </w:p>
    <w:p w14:paraId="08576D0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Nam Phi.</w:t>
      </w:r>
    </w:p>
    <w:p w14:paraId="1CFEF2D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Phi.</w:t>
      </w:r>
    </w:p>
    <w:p w14:paraId="7BB73CF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Phi.</w:t>
      </w:r>
    </w:p>
    <w:p w14:paraId="3FAB5455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1960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Phi” vì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</w:p>
    <w:p w14:paraId="2ACF112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phi.</w:t>
      </w:r>
    </w:p>
    <w:p w14:paraId="64D0E71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3D6D5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98673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BD77B0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4A55D6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Nicaragoa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Cuba.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Áchetina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Vênêxuêla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FCF051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Yếu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Phi” là</w:t>
      </w:r>
    </w:p>
    <w:p w14:paraId="009C1A3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ảnh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hưởng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A73C3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1949.</w:t>
      </w:r>
    </w:p>
    <w:p w14:paraId="4DBE3B0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1954.</w:t>
      </w:r>
    </w:p>
    <w:p w14:paraId="15EBB60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Cuba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1959.</w:t>
      </w:r>
    </w:p>
    <w:p w14:paraId="0EB37B7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</w:p>
    <w:p w14:paraId="169387C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CC9C1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kiểu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288CB3B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XX.</w:t>
      </w:r>
    </w:p>
    <w:p w14:paraId="38D71E0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A84611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Nam Phi có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đặc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điểm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6594CB3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đẳng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461E4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kiểu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cũ,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0392C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kiểu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23D7F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2093C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mệnh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</w:p>
    <w:p w14:paraId="3BD298A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</w:p>
    <w:p w14:paraId="19372A9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B</w:t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mạnhmẽ</w:t>
      </w:r>
      <w:proofErr w:type="spellEnd"/>
    </w:p>
    <w:p w14:paraId="7468C5B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hìnhthức</w:t>
      </w:r>
      <w:proofErr w:type="spellEnd"/>
    </w:p>
    <w:p w14:paraId="7276749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D</w:t>
      </w:r>
      <w:r w:rsidRPr="001669A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63C72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</w:p>
    <w:p w14:paraId="1FDC1E9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8DCD7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0FFC7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55177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7290A5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mệnh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trỗi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 vì</w:t>
      </w:r>
    </w:p>
    <w:p w14:paraId="1623BDF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là lá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3AA2A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7E2A2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chuyển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22B81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bão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̉.</w:t>
      </w:r>
    </w:p>
    <w:p w14:paraId="2DFDE3A3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yếu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0012B99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65788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bằng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CD4A6D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D2359" w14:textId="77777777" w:rsidR="001669A3" w:rsidRPr="001669A3" w:rsidRDefault="001669A3" w:rsidP="001669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*****</w:t>
      </w:r>
    </w:p>
    <w:p w14:paraId="4731C89A" w14:textId="77777777" w:rsidR="001669A3" w:rsidRPr="001669A3" w:rsidRDefault="001669A3" w:rsidP="001669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  <w:r w:rsidRPr="001669A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E9896C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Chủ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̀ 1. 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         </w:t>
      </w:r>
    </w:p>
    <w:p w14:paraId="2949DE09" w14:textId="77777777" w:rsidR="001669A3" w:rsidRPr="001669A3" w:rsidRDefault="001669A3" w:rsidP="00166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MĨ, TÂY ÂU, NHẬT BẢN SAU CHIẾN TRANH THẾ GIỚI THỨ HAI</w:t>
      </w:r>
    </w:p>
    <w:p w14:paraId="11D7C508" w14:textId="77777777" w:rsidR="001669A3" w:rsidRPr="001669A3" w:rsidRDefault="001669A3" w:rsidP="00166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(1945 – 2000)</w:t>
      </w:r>
    </w:p>
    <w:p w14:paraId="1DAE7B8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 khoa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thuật</w:t>
      </w:r>
      <w:proofErr w:type="spellEnd"/>
    </w:p>
    <w:p w14:paraId="49C4D529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524"/>
        <w:gridCol w:w="2782"/>
        <w:gridCol w:w="2551"/>
      </w:tblGrid>
      <w:tr w:rsidR="001669A3" w:rsidRPr="001669A3" w14:paraId="6241590D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262C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Nội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55BAA" w14:textId="77777777" w:rsidR="001669A3" w:rsidRPr="001669A3" w:rsidRDefault="001669A3" w:rsidP="0016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A7900" w14:textId="77777777" w:rsidR="001669A3" w:rsidRPr="001669A3" w:rsidRDefault="001669A3" w:rsidP="0016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Nhật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Bản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0D2BD" w14:textId="77777777" w:rsidR="001669A3" w:rsidRPr="001669A3" w:rsidRDefault="001669A3" w:rsidP="0016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Âu</w:t>
            </w:r>
            <w:proofErr w:type="spellEnd"/>
          </w:p>
        </w:tc>
      </w:tr>
      <w:tr w:rsidR="001669A3" w:rsidRPr="001669A3" w14:paraId="4F13BB59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23100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Hoàn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cảnh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8857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Thuận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lợi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bị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chiến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tàn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16C6B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Bị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chiến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tàn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̀,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nghèo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tài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thiếu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bị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chiếm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đóng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8FB0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Bị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chiến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tàn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́.</w:t>
            </w:r>
          </w:p>
        </w:tc>
      </w:tr>
      <w:tr w:rsidR="001669A3" w:rsidRPr="001669A3" w14:paraId="283AE9BE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72F51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F20D4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B15C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1945-1952.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Được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giúp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FF01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1945-1950.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Được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Mĩ </w:t>
            </w:r>
            <w:proofErr w:type="spellStart"/>
            <w:proofErr w:type="gram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giúp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Mác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KH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669A3" w:rsidRPr="001669A3" w14:paraId="19ABD71A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5DEC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phát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triền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mạnh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FB649" w14:textId="77777777" w:rsidR="001669A3" w:rsidRPr="001669A3" w:rsidRDefault="001669A3" w:rsidP="001669A3">
            <w:pPr>
              <w:spacing w:after="0" w:line="240" w:lineRule="auto"/>
              <w:ind w:left="-108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1945-1973</w:t>
            </w:r>
          </w:p>
          <w:p w14:paraId="5B60C118" w14:textId="77777777" w:rsidR="001669A3" w:rsidRPr="001669A3" w:rsidRDefault="001669A3" w:rsidP="001669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9DCA6DD" w14:textId="77777777" w:rsidR="001669A3" w:rsidRPr="001669A3" w:rsidRDefault="001669A3" w:rsidP="001669A3">
            <w:pPr>
              <w:spacing w:after="0" w:line="240" w:lineRule="auto"/>
              <w:ind w:left="-108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⭢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tâm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tài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nhất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0FA4168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BF371" w14:textId="77777777" w:rsidR="001669A3" w:rsidRPr="001669A3" w:rsidRDefault="001669A3" w:rsidP="001669A3">
            <w:pPr>
              <w:spacing w:after="0" w:line="240" w:lineRule="auto"/>
              <w:ind w:left="-69" w:righ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1952-1973. 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</w:p>
          <w:p w14:paraId="3EA72CE3" w14:textId="77777777" w:rsidR="001669A3" w:rsidRPr="001669A3" w:rsidRDefault="001669A3" w:rsidP="001669A3">
            <w:pPr>
              <w:spacing w:after="0" w:line="240" w:lineRule="auto"/>
              <w:ind w:left="-69" w:righ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1960-1973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2E71DD9A" w14:textId="77777777" w:rsidR="001669A3" w:rsidRPr="001669A3" w:rsidRDefault="001669A3" w:rsidP="001669A3">
            <w:pPr>
              <w:spacing w:after="0" w:line="240" w:lineRule="auto"/>
              <w:ind w:left="-69" w:righ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Vượt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Mĩ.</w:t>
            </w:r>
          </w:p>
          <w:p w14:paraId="614F2E51" w14:textId="77777777" w:rsidR="001669A3" w:rsidRPr="001669A3" w:rsidRDefault="001669A3" w:rsidP="001669A3">
            <w:pPr>
              <w:spacing w:after="0" w:line="240" w:lineRule="auto"/>
              <w:ind w:left="-69" w:righ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⭢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70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tâm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tài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proofErr w:type="gram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0BD4E" w14:textId="77777777" w:rsidR="001669A3" w:rsidRPr="001669A3" w:rsidRDefault="001669A3" w:rsidP="001669A3">
            <w:pPr>
              <w:spacing w:after="0" w:line="240" w:lineRule="auto"/>
              <w:ind w:left="-108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1950-1973</w:t>
            </w:r>
          </w:p>
          <w:p w14:paraId="585B380B" w14:textId="77777777" w:rsidR="001669A3" w:rsidRPr="001669A3" w:rsidRDefault="001669A3" w:rsidP="001669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E81EE9D" w14:textId="77777777" w:rsidR="001669A3" w:rsidRPr="001669A3" w:rsidRDefault="001669A3" w:rsidP="001669A3">
            <w:pPr>
              <w:spacing w:after="0" w:line="240" w:lineRule="auto"/>
              <w:ind w:left="-108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⭢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70,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một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tâm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tài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chín</w:t>
            </w: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</w:p>
        </w:tc>
      </w:tr>
      <w:tr w:rsidR="001669A3" w:rsidRPr="001669A3" w14:paraId="3AEC5E96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7C0A8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hoảng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6E06B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1973-1991.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do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tác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của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cuộc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lượng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→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giới</w:t>
            </w:r>
            <w:proofErr w:type="spellEnd"/>
          </w:p>
        </w:tc>
      </w:tr>
      <w:tr w:rsidR="001669A3" w:rsidRPr="001669A3" w14:paraId="5FCF4495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561A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phục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12B1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1991-2000 (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sách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giáo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khoa)</w:t>
            </w:r>
          </w:p>
        </w:tc>
      </w:tr>
      <w:tr w:rsidR="001669A3" w:rsidRPr="001669A3" w14:paraId="772E35AD" w14:textId="77777777" w:rsidTr="001669A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6F48D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phát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triển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́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098B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DCEA579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</w:p>
          <w:p w14:paraId="2BAF17BB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</w:p>
        </w:tc>
      </w:tr>
      <w:tr w:rsidR="001669A3" w:rsidRPr="001669A3" w14:paraId="64049374" w14:textId="77777777" w:rsidTr="001669A3">
        <w:trPr>
          <w:trHeight w:val="35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1865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ABFEB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Lãnh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thổ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dồi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14:paraId="20F1836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C4B932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Thu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nhuận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tiện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A5A60D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ty,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lũng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đoạn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sức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11DB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con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→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quyết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định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51F10D7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Chi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D5C386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ty,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đoàn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sức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</w:p>
          <w:p w14:paraId="2ABAC718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Tận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tốt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yếu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tố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ngoài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để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triển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viện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Mĩ,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chiến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VN,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Triều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Tiên.)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4AE45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khổ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4E8301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Tận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tốt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nguồn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các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cơ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hội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ngoài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viện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trợ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Mĩ,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rẻ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  <w:tr w:rsidR="001669A3" w:rsidRPr="001669A3" w14:paraId="08E448DC" w14:textId="77777777" w:rsidTr="001669A3">
        <w:trPr>
          <w:trHeight w:val="6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9BE08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Khoa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̃</w:t>
            </w:r>
            <w:proofErr w:type="gram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thuật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BFA2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B59257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Thập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90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1/3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FF9BB4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50ED3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</w:p>
          <w:p w14:paraId="1F16849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Mua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DE9DA84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lĩnh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0DA3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771194C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CBE801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03E2B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sách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3172"/>
        <w:gridCol w:w="2553"/>
        <w:gridCol w:w="2684"/>
      </w:tblGrid>
      <w:tr w:rsidR="001669A3" w:rsidRPr="001669A3" w14:paraId="45FD05F7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D95E5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Nội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C345B" w14:textId="77777777" w:rsidR="001669A3" w:rsidRPr="001669A3" w:rsidRDefault="001669A3" w:rsidP="0016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154F2" w14:textId="77777777" w:rsidR="001669A3" w:rsidRPr="001669A3" w:rsidRDefault="001669A3" w:rsidP="0016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Nhật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Bản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4ADD0" w14:textId="77777777" w:rsidR="001669A3" w:rsidRPr="001669A3" w:rsidRDefault="001669A3" w:rsidP="0016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Âu</w:t>
            </w:r>
            <w:proofErr w:type="spellEnd"/>
          </w:p>
        </w:tc>
      </w:tr>
      <w:tr w:rsidR="001669A3" w:rsidRPr="001669A3" w14:paraId="425BC18E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AA2E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1945-1991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77CE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Tổng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thống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Tơruman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vọng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206EE091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8A9D4D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chặn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đẩy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lùi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CNXH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</w:p>
          <w:p w14:paraId="06565455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cách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EE04C4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chi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399C69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pháp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3322D61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xướng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703B5C8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Nam, Cu Ba,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461A7CD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rẽ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16F3DC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A136F5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AC63C07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sụp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CNXH ở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1F9CF61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ở. Cu Ba,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Nam…</w:t>
            </w:r>
          </w:p>
          <w:p w14:paraId="7795995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Tháng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12/1989,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chấm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dứt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Chiến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lạnh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9C93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chặt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chẽ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́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Mĩ-Nhật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(1951).</w:t>
            </w:r>
          </w:p>
          <w:p w14:paraId="7B1A59E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1956,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CF852A8" w14:textId="77777777" w:rsidR="001669A3" w:rsidRPr="001669A3" w:rsidRDefault="001669A3" w:rsidP="001669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69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D87B932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Sau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Á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 Á, ASEAN.</w:t>
            </w:r>
          </w:p>
          <w:p w14:paraId="7AD8758C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27983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- 1945 – 1950.</w:t>
            </w: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chặt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chẽ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thành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lập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khối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NATO; </w:t>
            </w:r>
          </w:p>
          <w:p w14:paraId="0E9C87F6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thất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bại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26189507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Xô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̀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XHCN ở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</w:p>
          <w:p w14:paraId="1819EAE9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- 1950- 1973. </w:t>
            </w:r>
          </w:p>
          <w:p w14:paraId="3555BD6B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trặc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Pháp-Mĩ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50845E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khẳng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CF2E376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- 1973-1991.</w:t>
            </w:r>
          </w:p>
          <w:p w14:paraId="3D0D137D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Quan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hê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dịu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9B1725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8-1975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Henxinki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7D05FE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1989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bức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tường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Béc-lin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xóa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(1990).</w:t>
            </w:r>
          </w:p>
        </w:tc>
      </w:tr>
      <w:tr w:rsidR="001669A3" w:rsidRPr="001669A3" w14:paraId="4934F258" w14:textId="77777777" w:rsidTr="001669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D4E16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1991-2000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9723D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1991,Tổng</w:t>
            </w:r>
            <w:proofErr w:type="gram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thống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B.Clin-tơn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“Cam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CB07C9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sẵn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sàng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9A9161C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Mĩ.</w:t>
            </w:r>
          </w:p>
          <w:p w14:paraId="06C1F4E3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đẩy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can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DC4B3B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Sau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Mĩ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trật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vươn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lãnh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đạo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3EFB0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1995,bình</w:t>
            </w:r>
            <w:proofErr w:type="gram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hoá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26C7A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Mĩ, </w:t>
            </w:r>
          </w:p>
          <w:p w14:paraId="7378723D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trọng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6EC379E8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nỗ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vươn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xứng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C289AE9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BD090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0CD7B6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Anh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chặt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chẽ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Mĩ.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đối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trọng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với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Mĩ.</w:t>
            </w:r>
          </w:p>
          <w:p w14:paraId="51BC522F" w14:textId="77777777" w:rsidR="001669A3" w:rsidRPr="001669A3" w:rsidRDefault="001669A3" w:rsidP="00166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hệ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Á,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Phi,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Latinh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Âu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166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SNG.</w:t>
            </w:r>
          </w:p>
          <w:p w14:paraId="40A9B296" w14:textId="77777777" w:rsidR="001669A3" w:rsidRPr="001669A3" w:rsidRDefault="001669A3" w:rsidP="0016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41E93F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DD01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(EU)</w:t>
      </w:r>
    </w:p>
    <w:p w14:paraId="37457AD2" w14:textId="77777777" w:rsidR="001669A3" w:rsidRPr="001669A3" w:rsidRDefault="001669A3" w:rsidP="001669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lập</w:t>
      </w:r>
      <w:proofErr w:type="spellEnd"/>
    </w:p>
    <w:p w14:paraId="7F858A0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18/4/1951,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I-ta-li-a,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Lúc-xăm-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 (ECSC).</w:t>
      </w:r>
    </w:p>
    <w:p w14:paraId="410E04A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25/3/1957,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 (EEC)</w:t>
      </w:r>
    </w:p>
    <w:p w14:paraId="51D5D5F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1/7/1967,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 (EC).</w:t>
      </w:r>
    </w:p>
    <w:p w14:paraId="137EF16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1/1/1993,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(EU)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00A404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1BA0D08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tiêu</w:t>
      </w:r>
      <w:proofErr w:type="spellEnd"/>
    </w:p>
    <w:p w14:paraId="036C587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8A47AF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3.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động</w:t>
      </w:r>
      <w:proofErr w:type="spellEnd"/>
    </w:p>
    <w:p w14:paraId="49ECF3D8" w14:textId="77777777" w:rsidR="001669A3" w:rsidRPr="001669A3" w:rsidRDefault="001669A3" w:rsidP="001669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6/1979,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537545" w14:textId="77777777" w:rsidR="001669A3" w:rsidRPr="001669A3" w:rsidRDefault="001669A3" w:rsidP="001669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3/1995. 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soát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C69CB3" w14:textId="77777777" w:rsidR="001669A3" w:rsidRPr="001669A3" w:rsidRDefault="001669A3" w:rsidP="001669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1/1/1999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(EURO).</w:t>
      </w:r>
    </w:p>
    <w:p w14:paraId="3C76678E" w14:textId="77777777" w:rsidR="001669A3" w:rsidRPr="001669A3" w:rsidRDefault="001669A3" w:rsidP="001669A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1/2002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EURO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EU.</w:t>
      </w:r>
    </w:p>
    <w:p w14:paraId="256F750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3.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Vai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trò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(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tựu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</w:p>
    <w:p w14:paraId="3FEA2B9F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EU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1/4 GDP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983992" w14:textId="77777777" w:rsidR="001669A3" w:rsidRPr="001669A3" w:rsidRDefault="001669A3" w:rsidP="001669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56278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HỎI TRẮC NGHIỆM</w:t>
      </w:r>
    </w:p>
    <w:p w14:paraId="79FF538E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Truman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1947)? </w:t>
      </w:r>
    </w:p>
    <w:p w14:paraId="5335771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271ED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</w:t>
      </w:r>
    </w:p>
    <w:p w14:paraId="08D75516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yếu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lĩnh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vực</w:t>
      </w:r>
      <w:proofErr w:type="spellEnd"/>
    </w:p>
    <w:p w14:paraId="47E7CFD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̣.</w:t>
      </w:r>
    </w:p>
    <w:p w14:paraId="231D09F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148F5E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1951,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thép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(ECSC)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gồm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2BCCD0E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Anh ,</w:t>
      </w:r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CHLB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Italia, 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Lúcxămbua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7814B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CHLB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Italia,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Lúcxămbua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C0DED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CHLB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Italia,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Lúcxămbua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32D1A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CHLB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Italia,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Lan,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Lúcxămbua,Tây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A2AA66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XX,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3D6FC8A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bang Nga.</w:t>
      </w:r>
    </w:p>
    <w:p w14:paraId="047147A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D564E6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7D8C7FA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09268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18816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tiềm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3B2A381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B7CAF6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EF2271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AD1A00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F3FE5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970F70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C14320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</w:p>
    <w:p w14:paraId="4A38E0F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031B425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CDD36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35278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thụ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39A36F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“Cam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Mĩ?</w:t>
      </w:r>
    </w:p>
    <w:p w14:paraId="763FA0C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sàng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08E39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2A10E3B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FCA99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ngọn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03DD7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giúp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1950 là</w:t>
      </w:r>
    </w:p>
    <w:p w14:paraId="4B546B4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A5955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khuôn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5DC8D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07EEFBD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3F047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hoạch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Mácsan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vì</w:t>
      </w:r>
    </w:p>
    <w:p w14:paraId="6A9A77D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muốn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giúp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phục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F502D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muốn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7BF79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muốn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trường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D5EF6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muốn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cường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4E78A6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̉ XX là</w:t>
      </w:r>
    </w:p>
    <w:p w14:paraId="3977223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thoát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6779E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BBA2E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653C8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D0D5BF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1950 – 1973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6BA4E92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90BB0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6306B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0606F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45A25F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</w:p>
    <w:p w14:paraId="6D72E74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1FAE0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63A8D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5134C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623C4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Câu14.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(EU)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09AFAAB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35F5E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28095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FC428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91E82C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1945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 là</w:t>
      </w:r>
    </w:p>
    <w:p w14:paraId="4284CEC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FE811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AC0BE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526D9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42583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1972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93F68F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AB631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04481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4F383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2C2185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yếu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can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30EC41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can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86230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khẩu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chủ.</w:t>
      </w:r>
    </w:p>
    <w:p w14:paraId="2CFA16D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ép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49F28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EA9530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" (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XX),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E6A325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1A46F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223CC3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E81F16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172AA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CB220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E5419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11BF35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(EC)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chuyển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(EU)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bắt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EC kí</w:t>
      </w:r>
    </w:p>
    <w:p w14:paraId="6DE1123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Roma.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Maxtrich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E84D07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Pari.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Henxinki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3F968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(EU)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</w:p>
    <w:p w14:paraId="3A7F167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tế,tài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8D56C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45F23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vọng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củ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dựa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36937F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yếu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94C35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5417AF4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2BAD527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lắng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40DD1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Mĩ?</w:t>
      </w:r>
    </w:p>
    <w:p w14:paraId="5A6DC67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chặn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CNXH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63B5A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3C62C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cường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phục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́ Mĩ.</w:t>
      </w:r>
    </w:p>
    <w:p w14:paraId="43A6D62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721F75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giúp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phục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hồi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F2DB96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2F500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1F118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qua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hoạch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Mácsan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F0968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CC7AA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4B8989C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tựu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KHKT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14:paraId="76771A3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358D0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ngoài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70A98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2555CC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1960 – 1973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1F59495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5FDE2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DA83E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038A9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7E9845F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KHKT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</w:p>
    <w:p w14:paraId="64881A7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6BF49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920E0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311AF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E3D88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07F5D33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B48C3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75074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tầm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A435A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AA6CB4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101921F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Pôtxđam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1945.</w:t>
      </w:r>
    </w:p>
    <w:p w14:paraId="2F38BBC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1947.</w:t>
      </w:r>
    </w:p>
    <w:p w14:paraId="2E8879D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Phranxixcô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1951.</w:t>
      </w:r>
    </w:p>
    <w:p w14:paraId="44B7F27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1951.</w:t>
      </w:r>
    </w:p>
    <w:p w14:paraId="5FDCCD1D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1951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34B5B93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Á.</w:t>
      </w:r>
    </w:p>
    <w:p w14:paraId="3A901B9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Á.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808106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mà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có?</w:t>
      </w:r>
    </w:p>
    <w:p w14:paraId="6DE289F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̀.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nghèo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thiếu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D47B5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́.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trận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8C769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bằng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</w:p>
    <w:p w14:paraId="67ADA13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B0DD30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bằng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́.</w:t>
      </w:r>
    </w:p>
    <w:p w14:paraId="2C669C6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giỏi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8AC680" w14:textId="77777777" w:rsidR="001669A3" w:rsidRPr="001669A3" w:rsidRDefault="001669A3" w:rsidP="001669A3">
      <w:pPr>
        <w:spacing w:after="0" w:line="240" w:lineRule="auto"/>
        <w:ind w:left="-54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EE075A" w14:textId="77777777" w:rsidR="001669A3" w:rsidRPr="001669A3" w:rsidRDefault="001669A3" w:rsidP="001669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*****</w:t>
      </w:r>
    </w:p>
    <w:p w14:paraId="439CBC12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E7D71A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V.                      QUAN HỆ QUỐC TẾ (1945-2000)</w:t>
      </w:r>
    </w:p>
    <w:p w14:paraId="4F33F51C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Bài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9.  QUAN HỆ QUỐC TẾ TRONG VÀ SAU THỜI KỲ CHIẾN TRANH LẠNH</w:t>
      </w:r>
    </w:p>
    <w:p w14:paraId="174F05F8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4C9E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thuẫn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khởi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”</w:t>
      </w:r>
    </w:p>
    <w:p w14:paraId="45E3198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thuẫn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Tây</w:t>
      </w:r>
      <w:proofErr w:type="spellEnd"/>
    </w:p>
    <w:p w14:paraId="3456619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EB0E75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496A395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Do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0E2F0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•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CNXH.</w:t>
      </w:r>
    </w:p>
    <w:p w14:paraId="152EACE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•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nhằm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AB1A5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</w:t>
      </w:r>
    </w:p>
    <w:p w14:paraId="511D6274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56CB7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khởi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lạnh</w:t>
      </w:r>
      <w:proofErr w:type="spellEnd"/>
    </w:p>
    <w:p w14:paraId="6FC961F5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 </w:t>
      </w:r>
    </w:p>
    <w:p w14:paraId="1BBFF568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3664EF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77CAE99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3-1947,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thuyết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Tru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-man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khẳng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→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</w:t>
      </w:r>
    </w:p>
    <w:p w14:paraId="3E70D5C5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6/1947,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Kế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hoạch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Mácsan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C5C727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</w:p>
    <w:p w14:paraId="0375DBD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1949,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Bắc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Đại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Dương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(NATO),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7EA0B0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phó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Mĩ.</w:t>
      </w:r>
    </w:p>
    <w:p w14:paraId="23E76FE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1/1949,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tương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́.</w:t>
      </w:r>
    </w:p>
    <w:p w14:paraId="00BBF2D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5/1955,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Vácsava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5EFADE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🡪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Vác-sa-va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trùm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khắp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CAE04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cục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bô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̣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tải</w:t>
      </w:r>
      <w:proofErr w:type="spellEnd"/>
    </w:p>
    <w:p w14:paraId="6D0BE47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III. Xu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hoãn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14:paraId="7C491BD8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XX,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BE33A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gặp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 Mĩ.</w:t>
      </w:r>
    </w:p>
    <w:p w14:paraId="6AD0E6E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9/11/1972,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sở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365C0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1972,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hạn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phòng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tên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lửa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(ABM),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hạn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khí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tiến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(SALT-1).</w:t>
      </w:r>
    </w:p>
    <w:p w14:paraId="1F75FA39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8/1975, 33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Canada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Hen-</w:t>
      </w:r>
      <w:proofErr w:type="spellStart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xin</w:t>
      </w:r>
      <w:proofErr w:type="spellEnd"/>
      <w:r w:rsidRPr="00166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-ki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0D29A9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70,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gặp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1985,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kí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0400C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12/1989,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đảo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Man-ta,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Busơ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(cha)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M.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Goócbachốp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9E979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Ý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hướng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2AC989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0B825767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Do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đặc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hoảng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trì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̣.</w:t>
      </w:r>
    </w:p>
    <w:p w14:paraId="225FBA99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mẽ,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gắt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</w:p>
    <w:p w14:paraId="4D86518E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muốn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thoát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khỏi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ổn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vị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F3837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”</w:t>
      </w:r>
    </w:p>
    <w:p w14:paraId="7D08102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sụp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đổ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trật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Ianta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</w:p>
    <w:p w14:paraId="3960756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1989-1991,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XHCN tan rã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856E33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6/1991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(SEV)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7/1991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Vácsava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hoạt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E17CAF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🡪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tan rã,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còn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Ianta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̉, Mĩ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còn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791D77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1991,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diễn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nhiều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thay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đổi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to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lớn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theo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76C3A8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Nga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0EB7F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Hai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điều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chỉnh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́. </w:t>
      </w:r>
    </w:p>
    <w:p w14:paraId="55B38366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Ba là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”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dàng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C4BAA4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Bốn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hòa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xảy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30391692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- Sang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XXI,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là.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hòa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hợp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vụ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11/9/2001 ở Mĩ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đặt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lớn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́. </w:t>
      </w:r>
    </w:p>
    <w:p w14:paraId="1923B595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9E71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HỎI TRẮC NGHIỆM</w:t>
      </w:r>
    </w:p>
    <w:p w14:paraId="53239F5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18A4D71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bom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(1949).</w:t>
      </w:r>
    </w:p>
    <w:p w14:paraId="06DBC12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  Truman</w:t>
      </w:r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(3-1947).</w:t>
      </w:r>
    </w:p>
    <w:p w14:paraId="378DD96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hoạch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Mácsan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DADF6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Vácsava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BA0E40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36C162D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Truman”.</w:t>
      </w:r>
    </w:p>
    <w:p w14:paraId="33F90DA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Mácsan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748C7CD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(NATO).</w:t>
      </w:r>
    </w:p>
    <w:p w14:paraId="4C9EAD3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Vácsava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67A763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98D78B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5C4F0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51B8B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28C67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525F4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Xô-Mĩ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B1D17E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Mácsan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2AEA3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67E5A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Vascsava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E2B8F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DEF8DC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7FDBF9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AB585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682D9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hẹp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AAA22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1A610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Vácsava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̀?</w:t>
      </w:r>
    </w:p>
    <w:p w14:paraId="1B09BE6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</w:p>
    <w:p w14:paraId="5FDA8CB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</w:p>
    <w:p w14:paraId="5E547E9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</w:p>
    <w:p w14:paraId="6A89B00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</w:p>
    <w:p w14:paraId="3F333E2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2BE46C2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161C6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hùng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4BE45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83F0D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BB3F1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Mác-san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</w:p>
    <w:p w14:paraId="7070777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USD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A5460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7CADB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CNTB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khắp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206B1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USD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BA357E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0AA2E33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F3708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31943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0F9DE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2A83C9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180E851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13CF3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1973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thoái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015C5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40CDB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202DD3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</w:p>
    <w:p w14:paraId="408AF19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61E92C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03AF7E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TBCN.</w:t>
      </w:r>
    </w:p>
    <w:p w14:paraId="114443B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E76AB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</w:t>
      </w:r>
    </w:p>
    <w:p w14:paraId="02F521F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25629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Hậu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suốt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624330F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ráo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riết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cường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chạy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BAFD5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ở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tình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thẳng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96F44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25848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loại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vũ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hủy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5944B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kết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bằng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kiện</w:t>
      </w:r>
      <w:proofErr w:type="spellEnd"/>
    </w:p>
    <w:p w14:paraId="5DAE2A5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chống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ABM )</w:t>
      </w:r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1972.</w:t>
      </w:r>
    </w:p>
    <w:p w14:paraId="7D9B7A8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Henxinki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1975.</w:t>
      </w:r>
    </w:p>
    <w:p w14:paraId="50B9C52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gặp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giữa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Busơ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Goocbachốp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đảo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Manta (12/1989).</w:t>
      </w:r>
    </w:p>
    <w:p w14:paraId="01CE015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vấn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Campuchia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(10/1991).</w:t>
      </w:r>
    </w:p>
    <w:p w14:paraId="5715ACE9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nửa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XX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End"/>
    </w:p>
    <w:p w14:paraId="759745B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A</w:t>
      </w:r>
      <w:r w:rsidRPr="001669A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75AF4A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  NATO</w:t>
      </w:r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6926F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</w:t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14:paraId="6808288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0753E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</w:t>
      </w:r>
    </w:p>
    <w:p w14:paraId="602A99B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58B2D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D0B68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sụp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F6E7C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bom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279B5B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(1947) do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</w:p>
    <w:p w14:paraId="687FE3D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55DEE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XHCN.</w:t>
      </w:r>
    </w:p>
    <w:p w14:paraId="3255AF5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3491D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CCD5C1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8311A5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CD460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-man”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 (3-1947).</w:t>
      </w:r>
    </w:p>
    <w:p w14:paraId="7404C8F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bom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(1949).</w:t>
      </w:r>
    </w:p>
    <w:p w14:paraId="769EBC0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NATO (9-1949).</w:t>
      </w:r>
    </w:p>
    <w:p w14:paraId="42A0C5D7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dứt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CD2ACD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3D5E8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5FC07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66D51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09C0F9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</w:p>
    <w:p w14:paraId="133D06B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(NATO).</w:t>
      </w:r>
    </w:p>
    <w:p w14:paraId="2736A64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Truman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95631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Mácsan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07EBEE" w14:textId="77777777" w:rsidR="001669A3" w:rsidRPr="001669A3" w:rsidRDefault="001669A3" w:rsidP="001669A3">
      <w:pPr>
        <w:spacing w:before="60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F303A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1,3,2.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3, 2, 1.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2, 3, 1.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1, 2, 3.</w:t>
      </w:r>
    </w:p>
    <w:p w14:paraId="23E09AC7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</w:p>
    <w:p w14:paraId="7A9E8E1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BE2BB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Henxinki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9F4AF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0BD6DF" w14:textId="77777777" w:rsidR="001669A3" w:rsidRPr="001669A3" w:rsidRDefault="001669A3" w:rsidP="001669A3">
      <w:pPr>
        <w:spacing w:after="0" w:line="240" w:lineRule="auto"/>
        <w:ind w:left="-54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3F0D7F" w14:textId="77777777" w:rsidR="001669A3" w:rsidRPr="001669A3" w:rsidRDefault="001669A3" w:rsidP="001669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*****</w:t>
      </w:r>
    </w:p>
    <w:p w14:paraId="75F56480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D7883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 VI.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        CÁCH MẠNG KHOA HỌC-CÔNG NGHỆ</w:t>
      </w:r>
    </w:p>
    <w:p w14:paraId="1FA516BA" w14:textId="77777777" w:rsidR="001669A3" w:rsidRPr="001669A3" w:rsidRDefault="001669A3" w:rsidP="001669A3">
      <w:pPr>
        <w:spacing w:after="0" w:line="240" w:lineRule="auto"/>
        <w:ind w:left="216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VÀ XU THẾ TOÀN CẦU HÓA</w:t>
      </w:r>
    </w:p>
    <w:p w14:paraId="1B65AEF2" w14:textId="77777777" w:rsidR="001669A3" w:rsidRPr="001669A3" w:rsidRDefault="001669A3" w:rsidP="0016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10.  </w:t>
      </w:r>
    </w:p>
    <w:p w14:paraId="26F5376F" w14:textId="77777777" w:rsidR="001669A3" w:rsidRPr="001669A3" w:rsidRDefault="001669A3" w:rsidP="001669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  MẠNG</w:t>
      </w:r>
      <w:proofErr w:type="gram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KHOA HỌC - CÔNG NGHỆ VÀ XU THẾ TOÀN CẦU  HÓA NỬA  SAU THẾ KỶ XX</w:t>
      </w:r>
    </w:p>
    <w:p w14:paraId="285C55AC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F71BC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nghê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̣</w:t>
      </w:r>
    </w:p>
    <w:p w14:paraId="77CB39B9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gốc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đặc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điểm</w:t>
      </w:r>
      <w:proofErr w:type="spellEnd"/>
    </w:p>
    <w:p w14:paraId="4A7254EF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khởi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Mĩ,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diễn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XX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kéo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dài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nay.</w:t>
      </w:r>
    </w:p>
    <w:p w14:paraId="1F312FD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3D05FF5C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Do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đòi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nhằm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đáp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ứng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thần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ngày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22509A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7AF82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Khoa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gắn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nguồn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bô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̣,</w:t>
      </w:r>
    </w:p>
    <w:p w14:paraId="658F4364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tựu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biểu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thêm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44192EE4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II. Xu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hóa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ảnh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hưởng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nó</w:t>
      </w:r>
    </w:p>
    <w:p w14:paraId="1528C4C9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hóa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80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XX.</w:t>
      </w:r>
    </w:p>
    <w:p w14:paraId="58121255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lẫn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563360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FDC451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61141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4DA1AF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4087DE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IMF, EU, NAFTA, APEC...)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A952E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DF0A90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đẩy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trưởng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36A526A2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trầm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hóa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nghèo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đánh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mất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bản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sắc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phạm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nền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chủ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C7D31D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🡪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đồng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đặc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nước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FAFD91" w14:textId="77777777" w:rsidR="001669A3" w:rsidRPr="001669A3" w:rsidRDefault="001669A3" w:rsidP="0016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E6B3B" w14:textId="77777777" w:rsidR="001669A3" w:rsidRPr="001669A3" w:rsidRDefault="001669A3" w:rsidP="00166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HỎI TRẮC NGHIỆM</w:t>
      </w:r>
    </w:p>
    <w:p w14:paraId="2EC4A22F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488EA03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A45DB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AB9D6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C35309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55647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2.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6FB640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380DC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751A22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3.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31783C7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B5020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</w:p>
    <w:p w14:paraId="771B2A4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326D2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92D014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4.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1973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̃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thuật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84577B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0E896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BA6A7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cốt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944C7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45A81A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5.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XVIII – XIX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D4EBC7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A21FD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AB59F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tiễn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</w:p>
    <w:p w14:paraId="46A60AE7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FD1B07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6.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</w:t>
      </w:r>
    </w:p>
    <w:p w14:paraId="0B02D6F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FD086A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387FB5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trầm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nghèo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881B3E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8A0738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7.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</w:p>
    <w:p w14:paraId="7043C62F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proofErr w:type="gram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16E6EB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rã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Ianta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50A5AA4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83193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mạnh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mẽ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những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ảnh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hưởng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động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6B83F7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8.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Nội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nào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phải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là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biểu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5B24FB4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A8965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chỉnh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lược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quốc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lấy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triển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điểm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9C5B4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676EB1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sáp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0E4E59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9.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</w:p>
    <w:p w14:paraId="39E0823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4EFBE82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6C7538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7D99FB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D0F610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10.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thích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với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toàn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cầu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hóa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Việt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phải</w:t>
      </w:r>
      <w:proofErr w:type="spellEnd"/>
    </w:p>
    <w:p w14:paraId="357CA1B3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9541A5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83F616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nắm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bắt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thời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vượt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thách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thức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384B2D0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CCA31E" w14:textId="77777777" w:rsidR="001669A3" w:rsidRPr="001669A3" w:rsidRDefault="001669A3" w:rsidP="001669A3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Câu</w:t>
      </w:r>
      <w:proofErr w:type="spellEnd"/>
      <w:r w:rsidRPr="001669A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11.</w:t>
      </w: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cuộc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thuật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</w:p>
    <w:p w14:paraId="399A694D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A.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C679A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B.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36BF5C" w14:textId="77777777" w:rsidR="001669A3" w:rsidRPr="001669A3" w:rsidRDefault="001669A3" w:rsidP="001669A3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C.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tai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6F57FA45" w14:textId="77777777" w:rsidR="001669A3" w:rsidRPr="001669A3" w:rsidRDefault="001669A3" w:rsidP="001669A3">
      <w:pPr>
        <w:spacing w:after="0" w:line="240" w:lineRule="auto"/>
        <w:ind w:left="-54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 xml:space="preserve">D.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trầm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nghèo</w:t>
      </w:r>
      <w:proofErr w:type="spellEnd"/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1D291EB5" w14:textId="77777777" w:rsidR="001669A3" w:rsidRPr="001669A3" w:rsidRDefault="001669A3" w:rsidP="001669A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9A3">
        <w:rPr>
          <w:rFonts w:ascii="Times New Roman" w:eastAsia="Times New Roman" w:hAnsi="Times New Roman" w:cs="Times New Roman"/>
          <w:color w:val="000000"/>
          <w:sz w:val="28"/>
          <w:szCs w:val="28"/>
        </w:rPr>
        <w:t>*****</w:t>
      </w:r>
    </w:p>
    <w:p w14:paraId="49D7C1E0" w14:textId="77777777" w:rsidR="00265EAD" w:rsidRDefault="00265EAD"/>
    <w:sectPr w:rsidR="0026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3BB1"/>
    <w:multiLevelType w:val="multilevel"/>
    <w:tmpl w:val="6C7C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A3"/>
    <w:rsid w:val="001669A3"/>
    <w:rsid w:val="0026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6D7E"/>
  <w15:chartTrackingRefBased/>
  <w15:docId w15:val="{FC0375E0-52E7-4C70-B0CC-EAF6A378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6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765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400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5942</Words>
  <Characters>33874</Characters>
  <Application>Microsoft Office Word</Application>
  <DocSecurity>0</DocSecurity>
  <Lines>282</Lines>
  <Paragraphs>79</Paragraphs>
  <ScaleCrop>false</ScaleCrop>
  <Company/>
  <LinksUpToDate>false</LinksUpToDate>
  <CharactersWithSpaces>39737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trí lê</dc:creator>
  <cp:keywords/>
  <dc:description/>
  <cp:lastModifiedBy>trí lê</cp:lastModifiedBy>
  <cp:revision>1</cp:revision>
  <dcterms:created xsi:type="dcterms:W3CDTF">2021-10-21T01:40:00Z</dcterms:created>
  <dcterms:modified xsi:type="dcterms:W3CDTF">2021-10-21T01:42:00Z</dcterms:modified>
</cp:coreProperties>
</file>